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06" w:rsidRDefault="00216136">
      <w:pPr>
        <w:overflowPunct w:val="0"/>
        <w:jc w:val="center"/>
        <w:textAlignment w:val="auto"/>
      </w:pPr>
      <w:r>
        <w:rPr>
          <w:b/>
          <w:color w:val="auto"/>
          <w:sz w:val="28"/>
          <w:szCs w:val="28"/>
        </w:rPr>
        <w:t>РОССИЙСКАЯ   ФЕДЕРАЦИЯ</w:t>
      </w:r>
    </w:p>
    <w:p w:rsidR="00165E06" w:rsidRDefault="00216136">
      <w:pPr>
        <w:overflowPunct w:val="0"/>
        <w:jc w:val="center"/>
        <w:textAlignment w:val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КАЛУЖСКАЯ ОБЛАСТЬ </w:t>
      </w:r>
    </w:p>
    <w:p w:rsidR="00165E06" w:rsidRDefault="00216136">
      <w:pPr>
        <w:overflowPunct w:val="0"/>
        <w:jc w:val="center"/>
        <w:textAlignment w:val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МАЛОЯРОСЛАВЕЦКИЙ РАЙОН</w:t>
      </w:r>
    </w:p>
    <w:p w:rsidR="00165E06" w:rsidRDefault="00216136">
      <w:pPr>
        <w:overflowPunct w:val="0"/>
        <w:jc w:val="center"/>
        <w:textAlignment w:val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АДМИНИСТРАЦИЯ  СЕЛЬСКОГО  ПОСЕЛЕНИЯ</w:t>
      </w:r>
    </w:p>
    <w:p w:rsidR="00165E06" w:rsidRDefault="00216136">
      <w:pPr>
        <w:overflowPunct w:val="0"/>
        <w:jc w:val="center"/>
        <w:textAlignment w:val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«СЕЛО ИЛЬИНСКОЕ»</w:t>
      </w:r>
    </w:p>
    <w:p w:rsidR="00165E06" w:rsidRDefault="00165E06">
      <w:pPr>
        <w:jc w:val="center"/>
        <w:rPr>
          <w:sz w:val="32"/>
        </w:rPr>
      </w:pPr>
    </w:p>
    <w:p w:rsidR="00165E06" w:rsidRDefault="002161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5E06" w:rsidRDefault="00165E06">
      <w:pPr>
        <w:jc w:val="center"/>
        <w:rPr>
          <w:b/>
          <w:sz w:val="40"/>
        </w:rPr>
      </w:pPr>
    </w:p>
    <w:p w:rsidR="00165E06" w:rsidRDefault="00165E06">
      <w:pPr>
        <w:jc w:val="center"/>
        <w:rPr>
          <w:sz w:val="16"/>
        </w:rPr>
      </w:pPr>
    </w:p>
    <w:p w:rsidR="00165E06" w:rsidRDefault="00216B96">
      <w:pPr>
        <w:rPr>
          <w:sz w:val="28"/>
          <w:szCs w:val="28"/>
        </w:rPr>
      </w:pPr>
      <w:r>
        <w:rPr>
          <w:b/>
          <w:sz w:val="28"/>
          <w:szCs w:val="28"/>
        </w:rPr>
        <w:t>от  30  июн</w:t>
      </w:r>
      <w:r w:rsidR="00D74D5E">
        <w:rPr>
          <w:b/>
          <w:sz w:val="28"/>
          <w:szCs w:val="28"/>
        </w:rPr>
        <w:t>я</w:t>
      </w:r>
      <w:r w:rsidR="003472B4">
        <w:rPr>
          <w:b/>
          <w:sz w:val="28"/>
          <w:szCs w:val="28"/>
        </w:rPr>
        <w:t xml:space="preserve"> 2023</w:t>
      </w:r>
      <w:r w:rsidR="00216136">
        <w:rPr>
          <w:b/>
          <w:sz w:val="28"/>
          <w:szCs w:val="28"/>
        </w:rPr>
        <w:t xml:space="preserve"> года </w:t>
      </w:r>
      <w:r w:rsidR="00216136">
        <w:rPr>
          <w:sz w:val="28"/>
          <w:szCs w:val="28"/>
        </w:rPr>
        <w:t xml:space="preserve">                                                                                </w:t>
      </w:r>
      <w:r w:rsidR="00D74D5E">
        <w:rPr>
          <w:b/>
          <w:sz w:val="28"/>
          <w:szCs w:val="28"/>
        </w:rPr>
        <w:t xml:space="preserve"> №</w:t>
      </w:r>
      <w:r w:rsidR="0046541F">
        <w:rPr>
          <w:b/>
          <w:sz w:val="28"/>
          <w:szCs w:val="28"/>
        </w:rPr>
        <w:t>45</w:t>
      </w:r>
      <w:r w:rsidR="00D74D5E">
        <w:rPr>
          <w:b/>
          <w:sz w:val="28"/>
          <w:szCs w:val="28"/>
        </w:rPr>
        <w:t xml:space="preserve"> </w:t>
      </w:r>
    </w:p>
    <w:p w:rsidR="00165E06" w:rsidRDefault="00165E06">
      <w:pPr>
        <w:rPr>
          <w:sz w:val="28"/>
          <w:szCs w:val="28"/>
        </w:rPr>
      </w:pPr>
    </w:p>
    <w:p w:rsidR="00165E06" w:rsidRDefault="0021613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приема граждан</w:t>
      </w:r>
    </w:p>
    <w:p w:rsidR="00165E06" w:rsidRDefault="0021613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воинского учета и оповещения граждан</w:t>
      </w:r>
    </w:p>
    <w:p w:rsidR="00165E06" w:rsidRDefault="0021613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вызовах (повестках) военного комиссариата</w:t>
      </w:r>
    </w:p>
    <w:p w:rsidR="00165E06" w:rsidRDefault="00216136">
      <w:pPr>
        <w:pStyle w:val="a8"/>
        <w:ind w:firstLine="567"/>
        <w:jc w:val="both"/>
      </w:pPr>
      <w:r>
        <w:br/>
      </w:r>
      <w:r>
        <w:rPr>
          <w:rFonts w:ascii="Times New Roman" w:hAnsi="Times New Roman" w:cs="Times New Roman"/>
        </w:rPr>
        <w:t xml:space="preserve">          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26 февраля 1997 года № 31-ФЗ «О мобилизационной подготовке и мобилизации в Российской Федерации», Федеральным законом от 28 марта 1998 года № 53-ФЗ «О воинской обязанности и военной службе»,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 ноября 2006 года № 663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Положения о призыве на военную службу граждан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 муниципального образования сельское поселение «Село Ильинское» администрация  сельского поселения «Село Ильинское»</w:t>
      </w:r>
    </w:p>
    <w:p w:rsidR="00C15A33" w:rsidRDefault="00216136">
      <w:pPr>
        <w:pStyle w:val="a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     ПОСТАНОВЛЯЕТ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>
        <w:rPr>
          <w:color w:val="auto"/>
          <w:sz w:val="26"/>
          <w:szCs w:val="26"/>
        </w:rPr>
        <w:t>     </w:t>
      </w:r>
      <w:r w:rsidR="00C15A33">
        <w:rPr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1. Утвердить прилагаемый Порядок приема граждан по вопросам воинского учета и оповещения граждан о вызовах (повестках) военного комиссариата.</w:t>
      </w:r>
    </w:p>
    <w:p w:rsidR="00165E06" w:rsidRDefault="00C15A33" w:rsidP="00C15A33">
      <w:pPr>
        <w:pStyle w:val="a8"/>
        <w:ind w:firstLine="708"/>
        <w:jc w:val="both"/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C15A33">
        <w:rPr>
          <w:rFonts w:ascii="Times New Roman" w:hAnsi="Times New Roman" w:cs="Times New Roman"/>
          <w:color w:val="auto"/>
          <w:sz w:val="26"/>
          <w:szCs w:val="26"/>
        </w:rPr>
        <w:t xml:space="preserve">Признать утратившими силу </w:t>
      </w:r>
      <w:r>
        <w:rPr>
          <w:rFonts w:ascii="Times New Roman" w:hAnsi="Times New Roman" w:cs="Times New Roman"/>
          <w:color w:val="auto"/>
          <w:sz w:val="26"/>
          <w:szCs w:val="26"/>
        </w:rPr>
        <w:t>постановления Администрации</w:t>
      </w:r>
      <w:r w:rsidRPr="00C15A33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 «Село Ильинское»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№29</w:t>
      </w:r>
      <w:r w:rsidRPr="00C15A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Pr="00C15A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04.05.2022 года</w:t>
      </w:r>
      <w:r w:rsidRPr="00C15A33">
        <w:rPr>
          <w:rFonts w:ascii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№20 от 20.03.2023года.</w:t>
      </w:r>
      <w:r w:rsidRPr="00C15A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16136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3</w:t>
      </w:r>
      <w:r w:rsidR="00216136">
        <w:rPr>
          <w:rFonts w:ascii="Times New Roman" w:hAnsi="Times New Roman" w:cs="Times New Roman"/>
          <w:color w:val="auto"/>
          <w:sz w:val="26"/>
          <w:szCs w:val="26"/>
        </w:rPr>
        <w:t>. Настоящее постановление подлежит опубликованию (обнародованию) и размещению на официальном сайте администрации сельского поселения «Село Ильинское» в информационно-телекоммуникационной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сети «Интернет».</w:t>
      </w:r>
      <w:r>
        <w:rPr>
          <w:rFonts w:ascii="Times New Roman" w:hAnsi="Times New Roman" w:cs="Times New Roman"/>
          <w:color w:val="auto"/>
          <w:sz w:val="26"/>
          <w:szCs w:val="26"/>
        </w:rPr>
        <w:br/>
        <w:t>    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 4</w:t>
      </w:r>
      <w:r w:rsidR="0021613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="00216136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="00216136">
        <w:rPr>
          <w:rFonts w:ascii="Times New Roman" w:hAnsi="Times New Roman" w:cs="Times New Roman"/>
          <w:color w:val="auto"/>
          <w:sz w:val="26"/>
          <w:szCs w:val="26"/>
        </w:rPr>
        <w:t xml:space="preserve"> исполнением настоящего постановления оставляю за собой.</w:t>
      </w:r>
      <w:r w:rsidR="00216136">
        <w:rPr>
          <w:rFonts w:ascii="Times New Roman" w:hAnsi="Times New Roman" w:cs="Times New Roman"/>
          <w:color w:val="auto"/>
        </w:rPr>
        <w:br/>
      </w:r>
    </w:p>
    <w:p w:rsidR="00165E06" w:rsidRDefault="00165E06">
      <w:pPr>
        <w:pStyle w:val="a8"/>
        <w:jc w:val="both"/>
        <w:rPr>
          <w:rFonts w:ascii="Times New Roman" w:hAnsi="Times New Roman" w:cs="Times New Roman"/>
          <w:color w:val="auto"/>
        </w:rPr>
      </w:pPr>
    </w:p>
    <w:p w:rsidR="00165E06" w:rsidRDefault="00165E06">
      <w:pPr>
        <w:pStyle w:val="a8"/>
        <w:jc w:val="both"/>
        <w:rPr>
          <w:rFonts w:ascii="Times New Roman" w:hAnsi="Times New Roman" w:cs="Times New Roman"/>
          <w:color w:val="auto"/>
        </w:rPr>
      </w:pPr>
    </w:p>
    <w:p w:rsidR="00165E06" w:rsidRDefault="00165E06">
      <w:pPr>
        <w:pStyle w:val="a8"/>
        <w:jc w:val="both"/>
        <w:rPr>
          <w:rFonts w:ascii="Times New Roman" w:hAnsi="Times New Roman" w:cs="Times New Roman"/>
          <w:color w:val="auto"/>
        </w:rPr>
      </w:pPr>
    </w:p>
    <w:p w:rsidR="00165E06" w:rsidRDefault="00216136">
      <w:pPr>
        <w:pStyle w:val="a8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Врио Главы администрации </w:t>
      </w:r>
    </w:p>
    <w:p w:rsidR="00165E06" w:rsidRDefault="00216136">
      <w:pPr>
        <w:pStyle w:val="a8"/>
        <w:ind w:firstLine="708"/>
        <w:rPr>
          <w:rFonts w:ascii="Times New Roman" w:hAnsi="Times New Roman" w:cs="Times New Roman"/>
          <w:color w:val="auto"/>
          <w:sz w:val="28"/>
          <w:szCs w:val="28"/>
        </w:rPr>
        <w:sectPr w:rsidR="00165E06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СП «Село Ильинское»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 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Н.Н. Молчанов</w:t>
      </w:r>
      <w:r>
        <w:rPr>
          <w:rFonts w:ascii="Times New Roman" w:hAnsi="Times New Roman" w:cs="Times New Roman"/>
          <w:color w:val="auto"/>
          <w:sz w:val="28"/>
          <w:szCs w:val="28"/>
        </w:rPr>
        <w:t>  </w:t>
      </w:r>
    </w:p>
    <w:p w:rsidR="00165E06" w:rsidRDefault="00216136" w:rsidP="009741C3">
      <w:pPr>
        <w:pStyle w:val="a8"/>
        <w:spacing w:before="0" w:after="0"/>
        <w:jc w:val="right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color w:val="auto"/>
        </w:rPr>
        <w:t>УТВЕРЖДЕНО</w:t>
      </w:r>
      <w:r>
        <w:rPr>
          <w:rFonts w:ascii="Times New Roman" w:hAnsi="Times New Roman" w:cs="Times New Roman"/>
          <w:color w:val="auto"/>
        </w:rPr>
        <w:br/>
        <w:t xml:space="preserve">постановлением администрации </w:t>
      </w:r>
    </w:p>
    <w:p w:rsidR="00165E06" w:rsidRDefault="00216136" w:rsidP="009741C3">
      <w:pPr>
        <w:pStyle w:val="a8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СП «Село</w:t>
      </w:r>
      <w:r w:rsidR="00216B96">
        <w:rPr>
          <w:rFonts w:ascii="Times New Roman" w:hAnsi="Times New Roman" w:cs="Times New Roman"/>
          <w:color w:val="auto"/>
        </w:rPr>
        <w:t xml:space="preserve"> Ильинское»</w:t>
      </w:r>
      <w:r w:rsidR="00216B96">
        <w:rPr>
          <w:rFonts w:ascii="Times New Roman" w:hAnsi="Times New Roman" w:cs="Times New Roman"/>
          <w:color w:val="auto"/>
        </w:rPr>
        <w:br/>
        <w:t>от 30.06</w:t>
      </w:r>
      <w:bookmarkStart w:id="0" w:name="_GoBack"/>
      <w:bookmarkEnd w:id="0"/>
      <w:r w:rsidR="00C15A33">
        <w:rPr>
          <w:rFonts w:ascii="Times New Roman" w:hAnsi="Times New Roman" w:cs="Times New Roman"/>
          <w:color w:val="auto"/>
        </w:rPr>
        <w:t>.2023 г. №</w:t>
      </w:r>
      <w:r w:rsidR="0046541F">
        <w:rPr>
          <w:rFonts w:ascii="Times New Roman" w:hAnsi="Times New Roman" w:cs="Times New Roman"/>
          <w:color w:val="auto"/>
        </w:rPr>
        <w:t>45</w:t>
      </w:r>
    </w:p>
    <w:p w:rsidR="00165E06" w:rsidRDefault="00165E06">
      <w:pPr>
        <w:pStyle w:val="a8"/>
        <w:jc w:val="right"/>
        <w:rPr>
          <w:rFonts w:ascii="Times New Roman" w:hAnsi="Times New Roman" w:cs="Times New Roman"/>
          <w:color w:val="auto"/>
        </w:rPr>
      </w:pPr>
    </w:p>
    <w:p w:rsidR="00165E06" w:rsidRDefault="0021613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65E06" w:rsidRDefault="0021613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по вопросам воинского учета и оповещения граждан о вызовах (повестках) военного комиссариата</w:t>
      </w:r>
    </w:p>
    <w:p w:rsidR="00165E06" w:rsidRDefault="00165E06">
      <w:pPr>
        <w:pStyle w:val="ConsPlusNormal"/>
        <w:ind w:firstLine="540"/>
        <w:jc w:val="both"/>
      </w:pPr>
    </w:p>
    <w:p w:rsidR="00165E06" w:rsidRDefault="00216136">
      <w:pPr>
        <w:pStyle w:val="ConsPlusNormal"/>
        <w:numPr>
          <w:ilvl w:val="0"/>
          <w:numId w:val="1"/>
        </w:numPr>
        <w:jc w:val="center"/>
        <w:rPr>
          <w:b/>
        </w:rPr>
      </w:pPr>
      <w:r>
        <w:rPr>
          <w:b/>
          <w:sz w:val="28"/>
          <w:szCs w:val="28"/>
        </w:rPr>
        <w:t>Порядок приема граждан по вопросам воинского учета</w:t>
      </w:r>
    </w:p>
    <w:p w:rsidR="00165E06" w:rsidRDefault="00165E06">
      <w:pPr>
        <w:pStyle w:val="ConsPlusNormal"/>
        <w:ind w:left="1080"/>
        <w:rPr>
          <w:b/>
        </w:rPr>
      </w:pPr>
    </w:p>
    <w:p w:rsidR="00165E06" w:rsidRDefault="00216136" w:rsidP="0046541F">
      <w:pPr>
        <w:pStyle w:val="ConsPlusNormal"/>
        <w:ind w:firstLine="539"/>
        <w:jc w:val="both"/>
      </w:pPr>
      <w:r>
        <w:t>1. Настоящий порядок разработан в соответствии со статьей 8 Федерального закона от 28 марта 1998 года. № 53-ФЗ «О воинской обязанности и военной службе» и Постановлением Правительства Российской Федерации от 27 ноября 2006 г. № 719 «Об утверждении положения о воинском учете».</w:t>
      </w:r>
    </w:p>
    <w:p w:rsidR="00165E06" w:rsidRDefault="00C15A33" w:rsidP="0046541F">
      <w:pPr>
        <w:pStyle w:val="ConsPlusNormal"/>
        <w:ind w:firstLine="540"/>
        <w:jc w:val="both"/>
      </w:pPr>
      <w:r>
        <w:t>2</w:t>
      </w:r>
      <w:r w:rsidR="00216136">
        <w:t>. Установить время приема граждан работником по адресу: Малоярославецкий район, с. Ильинское, мкр-н им. 50-летия СССР, д. 20, в рабочие дни - с 08:00 до 16:15 часов (перерыв с 13.00 час - 14.00 час).</w:t>
      </w:r>
    </w:p>
    <w:p w:rsidR="00165E06" w:rsidRDefault="00C15A33">
      <w:pPr>
        <w:pStyle w:val="ConsPlusNormal"/>
        <w:ind w:firstLine="539"/>
        <w:jc w:val="both"/>
      </w:pPr>
      <w:r>
        <w:t>3</w:t>
      </w:r>
      <w:r w:rsidR="00216136">
        <w:t xml:space="preserve">. В случае невозможности оформления постановки граждан на воинский учет на основании предоставленных ими документов, работник в день принятия документов оповещает граждан под роспись в Журнале результатов оповещения граждан о вызовах (повестках) Военного комиссариата Малоярославецкого района Калужской области о необходимости личной явки в Военный комиссариат Малоярославецкого района Калужской области. </w:t>
      </w:r>
    </w:p>
    <w:p w:rsidR="00165E06" w:rsidRDefault="00165E06">
      <w:pPr>
        <w:pStyle w:val="ConsPlusNormal"/>
        <w:ind w:firstLine="540"/>
        <w:jc w:val="both"/>
      </w:pPr>
    </w:p>
    <w:p w:rsidR="00165E06" w:rsidRDefault="00216136">
      <w:pPr>
        <w:pStyle w:val="ConsPlusNormal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>Порядок оповещения граждан о вызовах (повестках) военного комиссариата</w:t>
      </w:r>
    </w:p>
    <w:p w:rsidR="00165E06" w:rsidRDefault="00165E06">
      <w:pPr>
        <w:pStyle w:val="ConsPlusNormal"/>
        <w:ind w:left="360"/>
      </w:pPr>
    </w:p>
    <w:p w:rsidR="00165E06" w:rsidRDefault="00216136">
      <w:pPr>
        <w:pStyle w:val="ConsPlusNormal"/>
        <w:ind w:firstLine="539"/>
        <w:jc w:val="both"/>
      </w:pPr>
      <w:r>
        <w:t>1. Настоящий порядок разработан в соответствии с</w:t>
      </w:r>
      <w:r w:rsidR="00C15A33">
        <w:t>о</w:t>
      </w:r>
      <w:r>
        <w:t xml:space="preserve"> статьей 8 Федерального закона от 28.03.1998 № 53-ФЗ «О воинской обязанности и военной службе», постановлениями Правительства Российской Федерации от 27.11.2006 № 719 «Об утверждении положения о воинском учете» и от 11.11.2006 № 663 «Об утверждении положения о призыве на военную службу граждан Российской Федерации».</w:t>
      </w:r>
    </w:p>
    <w:p w:rsidR="00165E06" w:rsidRDefault="00216136">
      <w:pPr>
        <w:pStyle w:val="ConsPlusNormal"/>
        <w:ind w:firstLine="539"/>
        <w:jc w:val="both"/>
      </w:pPr>
      <w:r>
        <w:t>2. Оповещение граждан о вызовах (повестках) Военного комиссариата Малоярославецкого района Калужской области (далее Военный комиссариат), осуществляет работник, ответственный за осуществление первичного воинского учета в администрации сельского поселения «Село Ильинское» (далее - работник).</w:t>
      </w:r>
    </w:p>
    <w:p w:rsidR="00165E06" w:rsidRDefault="00C15A33">
      <w:pPr>
        <w:pStyle w:val="ConsPlusNormal"/>
        <w:ind w:firstLine="539"/>
        <w:jc w:val="both"/>
      </w:pPr>
      <w:r>
        <w:t>3</w:t>
      </w:r>
      <w:r w:rsidR="00216136">
        <w:t>. Оповещение граждан, подлежащих призыву, осуществляется на протяжении всего периода подготовки и проведения мероприятий, связанных с призывом на военную службу.</w:t>
      </w:r>
    </w:p>
    <w:p w:rsidR="00165E06" w:rsidRDefault="00165E06">
      <w:pPr>
        <w:pStyle w:val="a8"/>
        <w:rPr>
          <w:rFonts w:ascii="Times New Roman" w:hAnsi="Times New Roman" w:cs="Times New Roman"/>
          <w:color w:val="auto"/>
        </w:rPr>
      </w:pPr>
    </w:p>
    <w:p w:rsidR="00165E06" w:rsidRDefault="00165E06">
      <w:pPr>
        <w:pStyle w:val="a8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165E06" w:rsidRDefault="00165E06"/>
    <w:sectPr w:rsidR="00165E0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FB2"/>
    <w:multiLevelType w:val="multilevel"/>
    <w:tmpl w:val="EE7A676A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81D52"/>
    <w:multiLevelType w:val="multilevel"/>
    <w:tmpl w:val="369ED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06"/>
    <w:rsid w:val="00165E06"/>
    <w:rsid w:val="00216136"/>
    <w:rsid w:val="00216B96"/>
    <w:rsid w:val="003472B4"/>
    <w:rsid w:val="0046541F"/>
    <w:rsid w:val="009741C3"/>
    <w:rsid w:val="00BF6B3D"/>
    <w:rsid w:val="00C15A33"/>
    <w:rsid w:val="00D74D5E"/>
    <w:rsid w:val="00D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14"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4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F14F14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ListLabel1">
    <w:name w:val="ListLabel 1"/>
    <w:qFormat/>
    <w:rPr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rmal (Web)"/>
    <w:basedOn w:val="a"/>
    <w:qFormat/>
    <w:rsid w:val="00F14F14"/>
    <w:pPr>
      <w:overflowPunct w:val="0"/>
      <w:spacing w:before="40" w:after="40"/>
      <w:textAlignment w:val="auto"/>
    </w:pPr>
    <w:rPr>
      <w:rFonts w:ascii="Arial" w:hAnsi="Arial" w:cs="Arial"/>
      <w:color w:val="332E2D"/>
      <w:spacing w:val="2"/>
      <w:szCs w:val="24"/>
    </w:rPr>
  </w:style>
  <w:style w:type="paragraph" w:customStyle="1" w:styleId="ConsPlusNormal">
    <w:name w:val="ConsPlusNormal"/>
    <w:qFormat/>
    <w:rsid w:val="00161F9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14"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4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F14F14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ListLabel1">
    <w:name w:val="ListLabel 1"/>
    <w:qFormat/>
    <w:rPr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rmal (Web)"/>
    <w:basedOn w:val="a"/>
    <w:qFormat/>
    <w:rsid w:val="00F14F14"/>
    <w:pPr>
      <w:overflowPunct w:val="0"/>
      <w:spacing w:before="40" w:after="40"/>
      <w:textAlignment w:val="auto"/>
    </w:pPr>
    <w:rPr>
      <w:rFonts w:ascii="Arial" w:hAnsi="Arial" w:cs="Arial"/>
      <w:color w:val="332E2D"/>
      <w:spacing w:val="2"/>
      <w:szCs w:val="24"/>
    </w:rPr>
  </w:style>
  <w:style w:type="paragraph" w:customStyle="1" w:styleId="ConsPlusNormal">
    <w:name w:val="ConsPlusNormal"/>
    <w:qFormat/>
    <w:rsid w:val="00161F9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2023-07-03T06:39:00Z</dcterms:created>
  <dcterms:modified xsi:type="dcterms:W3CDTF">2023-07-04T11:16:00Z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